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DD11F" w14:textId="25D9321B" w:rsidR="007F15F0" w:rsidRPr="00E62976" w:rsidRDefault="00DC23B6" w:rsidP="00DC23B6">
      <w:pPr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t-BR"/>
        </w:rPr>
        <w:drawing>
          <wp:inline distT="0" distB="0" distL="0" distR="0" wp14:anchorId="205419D2" wp14:editId="5899AACA">
            <wp:extent cx="638953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24" cy="34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5F0" w:rsidRPr="00E62976">
        <w:rPr>
          <w:b/>
          <w:bCs/>
          <w:sz w:val="28"/>
          <w:szCs w:val="28"/>
        </w:rPr>
        <w:t>LEGADO UNIFG</w:t>
      </w:r>
      <w:r>
        <w:rPr>
          <w:b/>
          <w:bCs/>
          <w:sz w:val="28"/>
          <w:szCs w:val="28"/>
        </w:rPr>
        <w:t xml:space="preserve"> 2022.1</w:t>
      </w:r>
    </w:p>
    <w:p w14:paraId="0891EC7B" w14:textId="6129DC19" w:rsidR="007F15F0" w:rsidRDefault="007F15F0"/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4784"/>
        <w:gridCol w:w="4960"/>
      </w:tblGrid>
      <w:tr w:rsidR="007F15F0" w14:paraId="0FF09561" w14:textId="77777777" w:rsidTr="007F15F0">
        <w:tc>
          <w:tcPr>
            <w:tcW w:w="4678" w:type="dxa"/>
          </w:tcPr>
          <w:p w14:paraId="6EA68FD2" w14:textId="77777777" w:rsidR="007F15F0" w:rsidRDefault="007F15F0"/>
          <w:tbl>
            <w:tblPr>
              <w:tblW w:w="4500" w:type="dxa"/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3"/>
              <w:gridCol w:w="643"/>
              <w:gridCol w:w="643"/>
              <w:gridCol w:w="643"/>
              <w:gridCol w:w="643"/>
              <w:gridCol w:w="643"/>
            </w:tblGrid>
            <w:tr w:rsidR="007F15F0" w:rsidRPr="007F15F0" w14:paraId="27210E82" w14:textId="77777777" w:rsidTr="009B035E">
              <w:tc>
                <w:tcPr>
                  <w:tcW w:w="0" w:type="auto"/>
                  <w:gridSpan w:val="7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7C2CC37" w14:textId="53921DF9" w:rsidR="007F15F0" w:rsidRPr="007F15F0" w:rsidRDefault="00DC23B6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</w:pPr>
                  <w:r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4A4A4A"/>
                      <w:sz w:val="27"/>
                      <w:szCs w:val="27"/>
                      <w:lang w:eastAsia="pt-BR"/>
                    </w:rPr>
                    <w:t xml:space="preserve">JANEIRO </w:t>
                  </w:r>
                </w:p>
              </w:tc>
            </w:tr>
            <w:tr w:rsidR="007F15F0" w:rsidRPr="007F15F0" w14:paraId="1AF0842E" w14:textId="77777777" w:rsidTr="00325422"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A36515E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DOM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50DC4935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SEG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2DF149BA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1CA62563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QUA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2CF4FF03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QUI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4DE7EAD5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SEX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5528D7ED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SÁB</w:t>
                  </w:r>
                </w:p>
              </w:tc>
            </w:tr>
            <w:tr w:rsidR="007F15F0" w:rsidRPr="007F15F0" w14:paraId="2732D8E9" w14:textId="77777777" w:rsidTr="009B035E"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180B8D77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0E3EBCEA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17E216B5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578DCBFC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75D75F28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626A6EDA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82B7BA3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01</w:t>
                  </w:r>
                </w:p>
              </w:tc>
            </w:tr>
            <w:tr w:rsidR="007F15F0" w:rsidRPr="007F15F0" w14:paraId="4C6823E0" w14:textId="77777777" w:rsidTr="009B035E">
              <w:tc>
                <w:tcPr>
                  <w:tcW w:w="645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4B81B10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02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5F32C67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CFB1AFF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8478F97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C5C5D5C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06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E767387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07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13AEB79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08</w:t>
                  </w:r>
                </w:p>
              </w:tc>
            </w:tr>
            <w:tr w:rsidR="007F15F0" w:rsidRPr="007F15F0" w14:paraId="1A9FBC6B" w14:textId="77777777" w:rsidTr="009B035E">
              <w:tc>
                <w:tcPr>
                  <w:tcW w:w="645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2351494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09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9634CA7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180892B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B1B230B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12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B1C3077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13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37C2C68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14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DC07044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15</w:t>
                  </w:r>
                </w:p>
              </w:tc>
            </w:tr>
            <w:tr w:rsidR="007F15F0" w:rsidRPr="007F15F0" w14:paraId="1316549B" w14:textId="77777777" w:rsidTr="009B035E">
              <w:tc>
                <w:tcPr>
                  <w:tcW w:w="645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D0C14EE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16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38BFA47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17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C0D4D89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18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5644F24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19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43D1821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20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6D39416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21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DE4F1A0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22</w:t>
                  </w:r>
                </w:p>
              </w:tc>
            </w:tr>
            <w:tr w:rsidR="007F15F0" w:rsidRPr="007F15F0" w14:paraId="4290C25D" w14:textId="77777777" w:rsidTr="009B035E">
              <w:tc>
                <w:tcPr>
                  <w:tcW w:w="645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AB86ABD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23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FE3C9D8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24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0C366F9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25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352098B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26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D44DDFA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27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604C0C7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28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F6436A1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29</w:t>
                  </w:r>
                </w:p>
              </w:tc>
            </w:tr>
            <w:tr w:rsidR="007F15F0" w:rsidRPr="007F15F0" w14:paraId="504905E9" w14:textId="77777777" w:rsidTr="009B035E">
              <w:tc>
                <w:tcPr>
                  <w:tcW w:w="645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67D37A3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30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CCC377D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31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517996FE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40A26D48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32474949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73D33F19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0A288A29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14:paraId="2402BABE" w14:textId="77777777" w:rsidR="007F15F0" w:rsidRDefault="007F15F0"/>
          <w:p w14:paraId="39B1EE2C" w14:textId="2E739AB4" w:rsidR="007F15F0" w:rsidRDefault="007F15F0"/>
        </w:tc>
        <w:tc>
          <w:tcPr>
            <w:tcW w:w="4247" w:type="dxa"/>
          </w:tcPr>
          <w:p w14:paraId="740C132D" w14:textId="77777777" w:rsidR="007F15F0" w:rsidRDefault="007F15F0"/>
          <w:tbl>
            <w:tblPr>
              <w:tblW w:w="4500" w:type="dxa"/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3"/>
              <w:gridCol w:w="643"/>
              <w:gridCol w:w="643"/>
              <w:gridCol w:w="643"/>
              <w:gridCol w:w="643"/>
              <w:gridCol w:w="643"/>
            </w:tblGrid>
            <w:tr w:rsidR="007F15F0" w:rsidRPr="007F15F0" w14:paraId="3502661D" w14:textId="77777777" w:rsidTr="007F15F0">
              <w:tc>
                <w:tcPr>
                  <w:tcW w:w="0" w:type="auto"/>
                  <w:gridSpan w:val="7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57A6F08" w14:textId="1C941B5D" w:rsidR="007F15F0" w:rsidRPr="007F15F0" w:rsidRDefault="00DC23B6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</w:pPr>
                  <w:r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4A4A4A"/>
                      <w:sz w:val="27"/>
                      <w:szCs w:val="27"/>
                      <w:lang w:eastAsia="pt-BR"/>
                    </w:rPr>
                    <w:t xml:space="preserve">FEVEREIRO </w:t>
                  </w:r>
                </w:p>
              </w:tc>
            </w:tr>
            <w:tr w:rsidR="007F15F0" w:rsidRPr="007F15F0" w14:paraId="4D3247BB" w14:textId="77777777" w:rsidTr="00325422">
              <w:tc>
                <w:tcPr>
                  <w:tcW w:w="0" w:type="auto"/>
                  <w:shd w:val="clear" w:color="auto" w:fill="FFFFFF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8144911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333333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333333"/>
                      <w:sz w:val="18"/>
                      <w:szCs w:val="18"/>
                      <w:lang w:eastAsia="pt-BR"/>
                    </w:rPr>
                    <w:t>DOM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D43E58B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333333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333333"/>
                      <w:sz w:val="18"/>
                      <w:szCs w:val="18"/>
                      <w:lang w:eastAsia="pt-BR"/>
                    </w:rPr>
                    <w:t>SEG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0C9F391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333333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333333"/>
                      <w:sz w:val="18"/>
                      <w:szCs w:val="18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4E91D512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333333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333333"/>
                      <w:sz w:val="18"/>
                      <w:szCs w:val="18"/>
                      <w:lang w:eastAsia="pt-BR"/>
                    </w:rPr>
                    <w:t>QUA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4BA7F3BF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333333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333333"/>
                      <w:sz w:val="18"/>
                      <w:szCs w:val="18"/>
                      <w:lang w:eastAsia="pt-BR"/>
                    </w:rPr>
                    <w:t>QUI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053EC8EC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333333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333333"/>
                      <w:sz w:val="18"/>
                      <w:szCs w:val="18"/>
                      <w:lang w:eastAsia="pt-BR"/>
                    </w:rPr>
                    <w:t>SEX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54AEB3BD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333333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333333"/>
                      <w:sz w:val="18"/>
                      <w:szCs w:val="18"/>
                      <w:lang w:eastAsia="pt-BR"/>
                    </w:rPr>
                    <w:t>SÁB</w:t>
                  </w:r>
                </w:p>
              </w:tc>
            </w:tr>
            <w:tr w:rsidR="007F15F0" w:rsidRPr="007F15F0" w14:paraId="72D7D58A" w14:textId="77777777" w:rsidTr="007F15F0">
              <w:tc>
                <w:tcPr>
                  <w:tcW w:w="642" w:type="dxa"/>
                  <w:tcBorders>
                    <w:top w:val="nil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1CF6A442" w14:textId="127A15C4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3D082ADA" w14:textId="0E489B4A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D60D3D8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01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6ABFFD5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02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F823352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03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0F79953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04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5C1B20A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05</w:t>
                  </w:r>
                </w:p>
              </w:tc>
            </w:tr>
            <w:tr w:rsidR="007F15F0" w:rsidRPr="007F15F0" w14:paraId="6ED2D9E2" w14:textId="77777777" w:rsidTr="007F15F0">
              <w:tc>
                <w:tcPr>
                  <w:tcW w:w="642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D27F9E7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06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1AB0CF9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07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A1DA889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08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ED7882E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09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D9022A8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10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D8E479E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11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65E6845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12</w:t>
                  </w:r>
                </w:p>
              </w:tc>
            </w:tr>
            <w:tr w:rsidR="007F15F0" w:rsidRPr="007F15F0" w14:paraId="0F0E4F6E" w14:textId="77777777" w:rsidTr="007F15F0">
              <w:tc>
                <w:tcPr>
                  <w:tcW w:w="642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9FDA37F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13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276044D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14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48FA431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15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59A9158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16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5C6A783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17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1153348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18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55D157D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19</w:t>
                  </w:r>
                </w:p>
              </w:tc>
            </w:tr>
            <w:tr w:rsidR="007F15F0" w:rsidRPr="007F15F0" w14:paraId="44FE2BAB" w14:textId="77777777" w:rsidTr="007F15F0">
              <w:tc>
                <w:tcPr>
                  <w:tcW w:w="642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309DB8B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20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C384043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highlight w:val="cyan"/>
                      <w:lang w:eastAsia="pt-BR"/>
                    </w:rPr>
                    <w:t>21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505F8DF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22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1295522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23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9B3D62F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24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32CCB4D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25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88016F9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26</w:t>
                  </w:r>
                </w:p>
              </w:tc>
            </w:tr>
            <w:tr w:rsidR="007F15F0" w:rsidRPr="007F15F0" w14:paraId="42A2A120" w14:textId="77777777" w:rsidTr="00DC23B6">
              <w:tc>
                <w:tcPr>
                  <w:tcW w:w="642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5DE1776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27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00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436E9A1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DC23B6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28</w:t>
                  </w: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19AD7E36" w14:textId="119184F8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2FCFA45A" w14:textId="2EE490BE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4BE0D627" w14:textId="06DB875C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0B847E9F" w14:textId="70A1B64C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14:paraId="74FA552D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DA667D6" w14:textId="5985FB0D" w:rsidR="007F15F0" w:rsidRDefault="005912B5" w:rsidP="005912B5">
            <w:pPr>
              <w:jc w:val="center"/>
            </w:pPr>
            <w:r>
              <w:t>06 dias letivos</w:t>
            </w:r>
          </w:p>
          <w:p w14:paraId="2F182D04" w14:textId="5D542D50" w:rsidR="007F15F0" w:rsidRDefault="007F15F0">
            <w:r>
              <w:t xml:space="preserve">21-Início do semestre letivo </w:t>
            </w:r>
          </w:p>
          <w:p w14:paraId="7A0AEB44" w14:textId="3E2FC0DF" w:rsidR="00A11E11" w:rsidRDefault="00A11E11">
            <w:r>
              <w:t>28 - Carnaval - Recesso (Feriado)</w:t>
            </w:r>
          </w:p>
        </w:tc>
      </w:tr>
      <w:tr w:rsidR="007F15F0" w14:paraId="034829F0" w14:textId="77777777" w:rsidTr="007F15F0">
        <w:tc>
          <w:tcPr>
            <w:tcW w:w="4678" w:type="dxa"/>
          </w:tcPr>
          <w:tbl>
            <w:tblPr>
              <w:tblW w:w="4500" w:type="dxa"/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3"/>
              <w:gridCol w:w="643"/>
              <w:gridCol w:w="643"/>
              <w:gridCol w:w="643"/>
              <w:gridCol w:w="643"/>
              <w:gridCol w:w="643"/>
            </w:tblGrid>
            <w:tr w:rsidR="007F15F0" w:rsidRPr="007F15F0" w14:paraId="5CEC02C7" w14:textId="77777777" w:rsidTr="007F15F0">
              <w:tc>
                <w:tcPr>
                  <w:tcW w:w="0" w:type="auto"/>
                  <w:gridSpan w:val="7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7B02E46" w14:textId="15F55840" w:rsidR="007F15F0" w:rsidRPr="007F15F0" w:rsidRDefault="00DC23B6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</w:pPr>
                  <w:r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4A4A4A"/>
                      <w:sz w:val="27"/>
                      <w:szCs w:val="27"/>
                      <w:lang w:eastAsia="pt-BR"/>
                    </w:rPr>
                    <w:t xml:space="preserve">MARÇO </w:t>
                  </w:r>
                </w:p>
              </w:tc>
            </w:tr>
            <w:tr w:rsidR="007F15F0" w:rsidRPr="007F15F0" w14:paraId="2364D760" w14:textId="77777777" w:rsidTr="00325422"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653373D8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DOM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01F0005C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SEG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6F4A898F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198C1F60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QUA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2F9C69FC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QUI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1E9AC6A9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SEX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2C3FA44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SÁB</w:t>
                  </w:r>
                </w:p>
              </w:tc>
            </w:tr>
            <w:tr w:rsidR="007F15F0" w:rsidRPr="007F15F0" w14:paraId="3AD7CFCB" w14:textId="77777777" w:rsidTr="00DC23B6"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EA73B17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  <w:t>27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092CA8F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  <w:t>28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00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A718453" w14:textId="77777777" w:rsidR="007F15F0" w:rsidRPr="00DC23B6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DC23B6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00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FEE3CB8" w14:textId="77777777" w:rsidR="007F15F0" w:rsidRPr="00DC23B6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DC23B6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19C2D24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F7CB72A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E8B8E1E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05</w:t>
                  </w:r>
                </w:p>
              </w:tc>
            </w:tr>
            <w:tr w:rsidR="007F15F0" w:rsidRPr="007F15F0" w14:paraId="3CB64744" w14:textId="77777777" w:rsidTr="007F15F0">
              <w:tc>
                <w:tcPr>
                  <w:tcW w:w="645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44B6FBF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06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D0AB36C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highlight w:val="yellow"/>
                      <w:lang w:eastAsia="pt-BR"/>
                    </w:rPr>
                    <w:t>07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E92298C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08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850CE9A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09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F12D5C4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09FA8A7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815F073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12</w:t>
                  </w:r>
                </w:p>
              </w:tc>
            </w:tr>
            <w:tr w:rsidR="007F15F0" w:rsidRPr="007F15F0" w14:paraId="46E65670" w14:textId="77777777" w:rsidTr="007F15F0">
              <w:tc>
                <w:tcPr>
                  <w:tcW w:w="645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7D8CD3A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13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345F587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14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DE8EC25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15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BB838CE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16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568304C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17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9119805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18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301CB70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19</w:t>
                  </w:r>
                </w:p>
              </w:tc>
            </w:tr>
            <w:tr w:rsidR="007F15F0" w:rsidRPr="007F15F0" w14:paraId="3F298E93" w14:textId="77777777" w:rsidTr="007F15F0">
              <w:tc>
                <w:tcPr>
                  <w:tcW w:w="645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D8EDCDC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20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CBB930D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21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3053D3B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22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B0ABC4C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23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5E6B4D5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24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EB43EA5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25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3D43607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26</w:t>
                  </w:r>
                </w:p>
              </w:tc>
            </w:tr>
            <w:tr w:rsidR="007F15F0" w:rsidRPr="007F15F0" w14:paraId="07921AC5" w14:textId="77777777" w:rsidTr="007F15F0">
              <w:tc>
                <w:tcPr>
                  <w:tcW w:w="645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84F63B0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27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8B018F3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28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6B9FD16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29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82F3AE3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30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6F30715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14:paraId="54638AB1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14:paraId="09CC8EE2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6A59260" w14:textId="1AAB8BCD" w:rsidR="005912B5" w:rsidRDefault="005912B5" w:rsidP="005912B5">
            <w:pPr>
              <w:jc w:val="center"/>
            </w:pPr>
            <w:r>
              <w:t>25 dias letivos</w:t>
            </w:r>
          </w:p>
          <w:p w14:paraId="646B0E0D" w14:textId="3E9509CB" w:rsidR="00A11E11" w:rsidRDefault="00A11E11">
            <w:r>
              <w:t>1 - Carnaval (Feriado)</w:t>
            </w:r>
          </w:p>
          <w:p w14:paraId="0EA9A154" w14:textId="272C7A08" w:rsidR="00A11E11" w:rsidRDefault="00A11E11">
            <w:r>
              <w:t>2- Quarta-feira de cinzas (Feriado)</w:t>
            </w:r>
          </w:p>
          <w:p w14:paraId="1A8E8B05" w14:textId="24D6EDBC" w:rsidR="007F15F0" w:rsidRDefault="00A11E11">
            <w:r>
              <w:t>7 - Início das aulas na modalidade presencial</w:t>
            </w:r>
          </w:p>
          <w:p w14:paraId="3E3183E5" w14:textId="77777777" w:rsidR="007F15F0" w:rsidRDefault="007F15F0"/>
          <w:p w14:paraId="1B9F5F84" w14:textId="69781103" w:rsidR="007F15F0" w:rsidRDefault="007F15F0"/>
        </w:tc>
        <w:tc>
          <w:tcPr>
            <w:tcW w:w="4247" w:type="dxa"/>
          </w:tcPr>
          <w:tbl>
            <w:tblPr>
              <w:tblW w:w="4500" w:type="dxa"/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3"/>
              <w:gridCol w:w="643"/>
              <w:gridCol w:w="643"/>
              <w:gridCol w:w="643"/>
              <w:gridCol w:w="643"/>
              <w:gridCol w:w="643"/>
            </w:tblGrid>
            <w:tr w:rsidR="007F15F0" w:rsidRPr="007F15F0" w14:paraId="55619F7A" w14:textId="77777777" w:rsidTr="007F15F0">
              <w:tc>
                <w:tcPr>
                  <w:tcW w:w="0" w:type="auto"/>
                  <w:gridSpan w:val="7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1E0232C0" w14:textId="23C72854" w:rsidR="007F15F0" w:rsidRPr="007F15F0" w:rsidRDefault="00DC23B6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</w:pPr>
                  <w:r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4A4A4A"/>
                      <w:sz w:val="27"/>
                      <w:szCs w:val="27"/>
                      <w:lang w:eastAsia="pt-BR"/>
                    </w:rPr>
                    <w:t>ABRIL</w:t>
                  </w:r>
                </w:p>
              </w:tc>
            </w:tr>
            <w:tr w:rsidR="007F15F0" w:rsidRPr="007F15F0" w14:paraId="05307A03" w14:textId="77777777" w:rsidTr="00325422"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1D300036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DOM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5584D8E1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SEG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64811198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468CD699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QUA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24119861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QUI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520F9130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SEX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A41B102" w14:textId="77777777" w:rsidR="007F15F0" w:rsidRPr="00325422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SÁB</w:t>
                  </w:r>
                </w:p>
              </w:tc>
            </w:tr>
            <w:tr w:rsidR="007F15F0" w:rsidRPr="007F15F0" w14:paraId="01F04D83" w14:textId="77777777" w:rsidTr="007F15F0"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2FC5883A" w14:textId="7697CA69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4807E951" w14:textId="602B4235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728EB6DE" w14:textId="544E6FFE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680A58CF" w14:textId="57AAF38E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6FFDE845" w14:textId="46C03B2C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AC48E8E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19DE894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02</w:t>
                  </w:r>
                </w:p>
              </w:tc>
            </w:tr>
            <w:tr w:rsidR="007F15F0" w:rsidRPr="007F15F0" w14:paraId="71FD00AD" w14:textId="77777777" w:rsidTr="007F15F0">
              <w:tc>
                <w:tcPr>
                  <w:tcW w:w="645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ADA4299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239E7A4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27832F5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8479334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06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CE7268D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07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ABEE861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08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8E5C681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09</w:t>
                  </w:r>
                </w:p>
              </w:tc>
            </w:tr>
            <w:tr w:rsidR="007F15F0" w:rsidRPr="007F15F0" w14:paraId="5D4DF963" w14:textId="77777777" w:rsidTr="00DC23B6">
              <w:tc>
                <w:tcPr>
                  <w:tcW w:w="645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20FE76F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72E4719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56A3F49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12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80A85A6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13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00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6B5F8A3" w14:textId="77777777" w:rsidR="007F15F0" w:rsidRPr="00DC23B6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DC23B6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14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00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E105C0E" w14:textId="77777777" w:rsidR="007F15F0" w:rsidRPr="00DC23B6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DC23B6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15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4A872EE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16</w:t>
                  </w:r>
                </w:p>
              </w:tc>
            </w:tr>
            <w:tr w:rsidR="007F15F0" w:rsidRPr="007F15F0" w14:paraId="21E4C535" w14:textId="77777777" w:rsidTr="00DC23B6">
              <w:tc>
                <w:tcPr>
                  <w:tcW w:w="645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3653E82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17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E1BB827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18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874691C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19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4F1592D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20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00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9F6CC84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highlight w:val="yellow"/>
                      <w:lang w:eastAsia="pt-BR"/>
                    </w:rPr>
                  </w:pPr>
                  <w:r w:rsidRPr="00DC23B6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21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C10D47E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highlight w:val="yellow"/>
                      <w:lang w:eastAsia="pt-BR"/>
                    </w:rPr>
                  </w:pPr>
                  <w:r w:rsidRPr="00DC23B6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22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CB4DF3B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23</w:t>
                  </w:r>
                </w:p>
              </w:tc>
            </w:tr>
            <w:tr w:rsidR="007F15F0" w:rsidRPr="007F15F0" w14:paraId="62A062F5" w14:textId="77777777" w:rsidTr="007F15F0">
              <w:tc>
                <w:tcPr>
                  <w:tcW w:w="645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06E55DF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24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3E14121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25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38C3ECA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26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651C73D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27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A5552BD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28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65405DC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29</w:t>
                  </w:r>
                </w:p>
              </w:tc>
              <w:tc>
                <w:tcPr>
                  <w:tcW w:w="645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071A3A9" w14:textId="77777777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7F15F0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30</w:t>
                  </w:r>
                </w:p>
              </w:tc>
            </w:tr>
          </w:tbl>
          <w:p w14:paraId="3A081CD8" w14:textId="2EF3685F" w:rsidR="005912B5" w:rsidRDefault="005912B5" w:rsidP="005912B5">
            <w:pPr>
              <w:jc w:val="center"/>
            </w:pPr>
            <w:r>
              <w:t>22 dias letivos</w:t>
            </w:r>
          </w:p>
          <w:p w14:paraId="4AF7D7FB" w14:textId="5C177C3D" w:rsidR="00AA12DC" w:rsidRDefault="00AA12DC" w:rsidP="00AA12DC">
            <w:r>
              <w:t xml:space="preserve">7 a 13 - Prova D1 On-line </w:t>
            </w:r>
          </w:p>
          <w:p w14:paraId="76290230" w14:textId="27568123" w:rsidR="00AA12DC" w:rsidRDefault="00AA12DC" w:rsidP="00AA12DC">
            <w:r>
              <w:t>11 - Início do período de realização prova Estudo Dirigido</w:t>
            </w:r>
          </w:p>
          <w:p w14:paraId="540D9509" w14:textId="421EFE21" w:rsidR="007F15F0" w:rsidRDefault="00A83145">
            <w:r>
              <w:t>14 - Quinta-feira Santa (Feriado)</w:t>
            </w:r>
          </w:p>
          <w:p w14:paraId="45EE3471" w14:textId="77777777" w:rsidR="00A83145" w:rsidRDefault="00A83145">
            <w:r>
              <w:t>15 - Sexta-feira Santa (Feriado)</w:t>
            </w:r>
          </w:p>
          <w:p w14:paraId="3E44D978" w14:textId="77777777" w:rsidR="00A83145" w:rsidRDefault="00A83145">
            <w:r>
              <w:t>21 - Dia de Tiradentes (Feriado)</w:t>
            </w:r>
          </w:p>
          <w:p w14:paraId="4C20040C" w14:textId="65CE1C2C" w:rsidR="00AA12DC" w:rsidRDefault="00AA12DC">
            <w:r>
              <w:t xml:space="preserve">28/4 a 4/5 - Prova D1-2ª Oportunidade </w:t>
            </w:r>
          </w:p>
        </w:tc>
      </w:tr>
      <w:tr w:rsidR="007F15F0" w14:paraId="6BB0782C" w14:textId="77777777" w:rsidTr="00A83145">
        <w:trPr>
          <w:trHeight w:val="4948"/>
        </w:trPr>
        <w:tc>
          <w:tcPr>
            <w:tcW w:w="4678" w:type="dxa"/>
          </w:tcPr>
          <w:tbl>
            <w:tblPr>
              <w:tblW w:w="4568" w:type="dxa"/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8"/>
            </w:tblGrid>
            <w:tr w:rsidR="007F15F0" w:rsidRPr="007F15F0" w14:paraId="05D464E0" w14:textId="77777777" w:rsidTr="00A83145">
              <w:tc>
                <w:tcPr>
                  <w:tcW w:w="4568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293BD727" w14:textId="77777777" w:rsidR="00DC23B6" w:rsidRDefault="00DC23B6"/>
                <w:tbl>
                  <w:tblPr>
                    <w:tblW w:w="4500" w:type="dxa"/>
                    <w:shd w:val="clear" w:color="auto" w:fill="F7F7F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2"/>
                    <w:gridCol w:w="643"/>
                    <w:gridCol w:w="643"/>
                    <w:gridCol w:w="643"/>
                    <w:gridCol w:w="643"/>
                    <w:gridCol w:w="643"/>
                    <w:gridCol w:w="643"/>
                  </w:tblGrid>
                  <w:tr w:rsidR="00A83145" w:rsidRPr="00A83145" w14:paraId="0C9FBB3C" w14:textId="77777777" w:rsidTr="00A83145">
                    <w:tc>
                      <w:tcPr>
                        <w:tcW w:w="0" w:type="auto"/>
                        <w:gridSpan w:val="7"/>
                        <w:shd w:val="clear" w:color="auto" w:fill="FFFFFF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316862B6" w14:textId="2411AA5D" w:rsidR="00A83145" w:rsidRPr="00A83145" w:rsidRDefault="00DC23B6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4A4A4A"/>
                            <w:sz w:val="27"/>
                            <w:szCs w:val="27"/>
                            <w:lang w:eastAsia="pt-BR"/>
                          </w:rPr>
                          <w:t xml:space="preserve">MAIO </w:t>
                        </w:r>
                      </w:p>
                    </w:tc>
                  </w:tr>
                  <w:tr w:rsidR="00A83145" w:rsidRPr="00A83145" w14:paraId="12BDB213" w14:textId="77777777" w:rsidTr="00325422">
                    <w:tc>
                      <w:tcPr>
                        <w:tcW w:w="0" w:type="auto"/>
                        <w:shd w:val="clear" w:color="auto" w:fill="D9E2F3" w:themeFill="accent1" w:themeFillTint="33"/>
                        <w:tcMar>
                          <w:top w:w="18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66DE9B7A" w14:textId="77777777" w:rsidR="00A83145" w:rsidRPr="00325422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</w:pPr>
                        <w:r w:rsidRPr="00325422"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  <w:t>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9E2F3" w:themeFill="accent1" w:themeFillTint="33"/>
                        <w:tcMar>
                          <w:top w:w="18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04FF7762" w14:textId="77777777" w:rsidR="00A83145" w:rsidRPr="00325422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</w:pPr>
                        <w:r w:rsidRPr="00325422"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  <w:t>SEG</w:t>
                        </w:r>
                      </w:p>
                    </w:tc>
                    <w:tc>
                      <w:tcPr>
                        <w:tcW w:w="0" w:type="auto"/>
                        <w:shd w:val="clear" w:color="auto" w:fill="D9E2F3" w:themeFill="accent1" w:themeFillTint="33"/>
                        <w:tcMar>
                          <w:top w:w="18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579398D5" w14:textId="77777777" w:rsidR="00A83145" w:rsidRPr="00325422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</w:pPr>
                        <w:r w:rsidRPr="00325422"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  <w:t>TER</w:t>
                        </w:r>
                      </w:p>
                    </w:tc>
                    <w:tc>
                      <w:tcPr>
                        <w:tcW w:w="0" w:type="auto"/>
                        <w:shd w:val="clear" w:color="auto" w:fill="D9E2F3" w:themeFill="accent1" w:themeFillTint="33"/>
                        <w:tcMar>
                          <w:top w:w="18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545AFFFD" w14:textId="77777777" w:rsidR="00A83145" w:rsidRPr="00325422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</w:pPr>
                        <w:r w:rsidRPr="00325422"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  <w:t>QUA</w:t>
                        </w:r>
                      </w:p>
                    </w:tc>
                    <w:tc>
                      <w:tcPr>
                        <w:tcW w:w="0" w:type="auto"/>
                        <w:shd w:val="clear" w:color="auto" w:fill="D9E2F3" w:themeFill="accent1" w:themeFillTint="33"/>
                        <w:tcMar>
                          <w:top w:w="18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421B7A3B" w14:textId="77777777" w:rsidR="00A83145" w:rsidRPr="00325422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</w:pPr>
                        <w:r w:rsidRPr="00325422"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  <w:t>QUI</w:t>
                        </w:r>
                      </w:p>
                    </w:tc>
                    <w:tc>
                      <w:tcPr>
                        <w:tcW w:w="0" w:type="auto"/>
                        <w:shd w:val="clear" w:color="auto" w:fill="D9E2F3" w:themeFill="accent1" w:themeFillTint="33"/>
                        <w:tcMar>
                          <w:top w:w="18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332D03CC" w14:textId="77777777" w:rsidR="00A83145" w:rsidRPr="00325422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</w:pPr>
                        <w:r w:rsidRPr="00325422"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  <w:t>SEX</w:t>
                        </w:r>
                      </w:p>
                    </w:tc>
                    <w:tc>
                      <w:tcPr>
                        <w:tcW w:w="0" w:type="auto"/>
                        <w:shd w:val="clear" w:color="auto" w:fill="D9E2F3" w:themeFill="accent1" w:themeFillTint="33"/>
                        <w:tcMar>
                          <w:top w:w="18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60F78532" w14:textId="77777777" w:rsidR="00A83145" w:rsidRPr="00325422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</w:pPr>
                        <w:r w:rsidRPr="00325422"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  <w:t>SÁB</w:t>
                        </w:r>
                      </w:p>
                    </w:tc>
                  </w:tr>
                  <w:tr w:rsidR="00A83145" w:rsidRPr="00A83145" w14:paraId="222C8398" w14:textId="77777777" w:rsidTr="00DC23B6">
                    <w:tc>
                      <w:tcPr>
                        <w:tcW w:w="642" w:type="dxa"/>
                        <w:tcBorders>
                          <w:top w:val="nil"/>
                          <w:left w:val="nil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F0000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12652D64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DC23B6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E8B086E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6CF3928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16D07B2A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711C69C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FFD2C08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single" w:sz="6" w:space="0" w:color="ECECEC"/>
                          <w:bottom w:val="single" w:sz="6" w:space="0" w:color="ECECEC"/>
                          <w:right w:val="nil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0E8F1530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07</w:t>
                        </w:r>
                      </w:p>
                    </w:tc>
                  </w:tr>
                  <w:tr w:rsidR="00A83145" w:rsidRPr="00A83145" w14:paraId="6E2298DA" w14:textId="77777777" w:rsidTr="00DC23B6">
                    <w:tc>
                      <w:tcPr>
                        <w:tcW w:w="642" w:type="dxa"/>
                        <w:tcBorders>
                          <w:top w:val="single" w:sz="6" w:space="0" w:color="ECECEC"/>
                          <w:left w:val="nil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20C117B1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2AB6A0FE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B4AF2E3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554B44C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D95AC89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208F74F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nil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D046EFC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14</w:t>
                        </w:r>
                      </w:p>
                    </w:tc>
                  </w:tr>
                  <w:tr w:rsidR="00A83145" w:rsidRPr="00A83145" w14:paraId="06224516" w14:textId="77777777" w:rsidTr="00DC23B6">
                    <w:tc>
                      <w:tcPr>
                        <w:tcW w:w="642" w:type="dxa"/>
                        <w:tcBorders>
                          <w:top w:val="single" w:sz="6" w:space="0" w:color="ECECEC"/>
                          <w:left w:val="nil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04EE532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2DBB8EB3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0F5E3336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2BDF4B5A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05A8008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1AEE7F8F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nil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AA063D2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21</w:t>
                        </w:r>
                      </w:p>
                    </w:tc>
                  </w:tr>
                  <w:tr w:rsidR="00A83145" w:rsidRPr="00A83145" w14:paraId="47956414" w14:textId="77777777" w:rsidTr="00DC23B6">
                    <w:tc>
                      <w:tcPr>
                        <w:tcW w:w="642" w:type="dxa"/>
                        <w:tcBorders>
                          <w:top w:val="single" w:sz="6" w:space="0" w:color="ECECEC"/>
                          <w:left w:val="nil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6BC10FA4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6881FEB0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E14865E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473BB95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76F0317F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77A7C454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nil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7A23B9A2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28</w:t>
                        </w:r>
                      </w:p>
                    </w:tc>
                  </w:tr>
                  <w:tr w:rsidR="00A83145" w:rsidRPr="00A83145" w14:paraId="3D8806D9" w14:textId="77777777" w:rsidTr="00DC23B6">
                    <w:tc>
                      <w:tcPr>
                        <w:tcW w:w="642" w:type="dxa"/>
                        <w:tcBorders>
                          <w:top w:val="single" w:sz="6" w:space="0" w:color="ECECEC"/>
                          <w:left w:val="nil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92D2037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6339CCB9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B6FC0E1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31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9475240" w14:textId="3ACB25EA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D5D6DB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7F7"/>
                        <w:vAlign w:val="center"/>
                        <w:hideMark/>
                      </w:tcPr>
                      <w:p w14:paraId="502B4B46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7F7"/>
                        <w:vAlign w:val="center"/>
                        <w:hideMark/>
                      </w:tcPr>
                      <w:p w14:paraId="27F39718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7F7F7"/>
                        <w:vAlign w:val="center"/>
                        <w:hideMark/>
                      </w:tcPr>
                      <w:p w14:paraId="46F84551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14:paraId="0B7E42C6" w14:textId="0DBCD92D" w:rsidR="007F15F0" w:rsidRPr="007F15F0" w:rsidRDefault="007F15F0" w:rsidP="007F15F0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</w:pPr>
                </w:p>
              </w:tc>
            </w:tr>
          </w:tbl>
          <w:p w14:paraId="4230DABA" w14:textId="6B33BFD2" w:rsidR="005912B5" w:rsidRDefault="005912B5" w:rsidP="005912B5">
            <w:pPr>
              <w:jc w:val="center"/>
            </w:pPr>
            <w:r>
              <w:t>26 dias letivos</w:t>
            </w:r>
          </w:p>
          <w:p w14:paraId="4B493787" w14:textId="77777777" w:rsidR="007F15F0" w:rsidRDefault="00A83145">
            <w:r>
              <w:t>1 - Dia do Trabalho (Feriado)</w:t>
            </w:r>
          </w:p>
          <w:p w14:paraId="00413096" w14:textId="71E5AF72" w:rsidR="00AA12DC" w:rsidRDefault="00AA12DC">
            <w:r>
              <w:t xml:space="preserve">28/4 a 4/5 - Prova D1-2ª Oportunidade </w:t>
            </w:r>
          </w:p>
          <w:p w14:paraId="4D276214" w14:textId="77777777" w:rsidR="00AA12DC" w:rsidRDefault="00AA12DC">
            <w:r>
              <w:t>19 - Limite lançamento de nota D1</w:t>
            </w:r>
          </w:p>
          <w:p w14:paraId="027D8D0B" w14:textId="246E24D7" w:rsidR="00AA12DC" w:rsidRDefault="00AA12DC">
            <w:r>
              <w:t>19 a 25 - Prova D2 On-line</w:t>
            </w:r>
          </w:p>
        </w:tc>
        <w:tc>
          <w:tcPr>
            <w:tcW w:w="4247" w:type="dxa"/>
          </w:tcPr>
          <w:tbl>
            <w:tblPr>
              <w:tblW w:w="4744" w:type="dxa"/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4"/>
            </w:tblGrid>
            <w:tr w:rsidR="007F15F0" w:rsidRPr="007F15F0" w14:paraId="01BD2143" w14:textId="77777777" w:rsidTr="00ED0637">
              <w:tc>
                <w:tcPr>
                  <w:tcW w:w="4744" w:type="dxa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</w:tcPr>
                <w:p w14:paraId="08686D75" w14:textId="77777777" w:rsidR="00DC23B6" w:rsidRDefault="00DC23B6"/>
                <w:tbl>
                  <w:tblPr>
                    <w:tblW w:w="4177" w:type="dxa"/>
                    <w:shd w:val="clear" w:color="auto" w:fill="F7F7F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8"/>
                    <w:gridCol w:w="607"/>
                    <w:gridCol w:w="607"/>
                    <w:gridCol w:w="607"/>
                    <w:gridCol w:w="607"/>
                    <w:gridCol w:w="607"/>
                    <w:gridCol w:w="534"/>
                  </w:tblGrid>
                  <w:tr w:rsidR="00A83145" w:rsidRPr="00A83145" w14:paraId="5BE3F4D2" w14:textId="77777777" w:rsidTr="00A83145">
                    <w:tc>
                      <w:tcPr>
                        <w:tcW w:w="4177" w:type="dxa"/>
                        <w:gridSpan w:val="7"/>
                        <w:shd w:val="clear" w:color="auto" w:fill="FFFFFF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14:paraId="5E722435" w14:textId="4FABAF14" w:rsidR="00A83145" w:rsidRPr="00A83145" w:rsidRDefault="00DC23B6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4A4A4A"/>
                            <w:sz w:val="27"/>
                            <w:szCs w:val="27"/>
                            <w:lang w:eastAsia="pt-BR"/>
                          </w:rPr>
                          <w:t xml:space="preserve">JUNHO </w:t>
                        </w:r>
                      </w:p>
                    </w:tc>
                  </w:tr>
                  <w:tr w:rsidR="00A83145" w:rsidRPr="00A83145" w14:paraId="0D2AA3E4" w14:textId="77777777" w:rsidTr="00325422">
                    <w:tc>
                      <w:tcPr>
                        <w:tcW w:w="0" w:type="auto"/>
                        <w:shd w:val="clear" w:color="auto" w:fill="D9E2F3" w:themeFill="accent1" w:themeFillTint="33"/>
                        <w:tcMar>
                          <w:top w:w="18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533407E3" w14:textId="77777777" w:rsidR="00A83145" w:rsidRPr="00325422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</w:pPr>
                        <w:r w:rsidRPr="00325422"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  <w:t>DOM</w:t>
                        </w:r>
                      </w:p>
                    </w:tc>
                    <w:tc>
                      <w:tcPr>
                        <w:tcW w:w="0" w:type="auto"/>
                        <w:shd w:val="clear" w:color="auto" w:fill="D9E2F3" w:themeFill="accent1" w:themeFillTint="33"/>
                        <w:tcMar>
                          <w:top w:w="18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0E1F6303" w14:textId="77777777" w:rsidR="00A83145" w:rsidRPr="00325422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</w:pPr>
                        <w:r w:rsidRPr="00325422"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  <w:t>SEG</w:t>
                        </w:r>
                      </w:p>
                    </w:tc>
                    <w:tc>
                      <w:tcPr>
                        <w:tcW w:w="0" w:type="auto"/>
                        <w:shd w:val="clear" w:color="auto" w:fill="D9E2F3" w:themeFill="accent1" w:themeFillTint="33"/>
                        <w:tcMar>
                          <w:top w:w="18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652631DF" w14:textId="77777777" w:rsidR="00A83145" w:rsidRPr="00325422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</w:pPr>
                        <w:r w:rsidRPr="00325422"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  <w:t>TER</w:t>
                        </w:r>
                      </w:p>
                    </w:tc>
                    <w:tc>
                      <w:tcPr>
                        <w:tcW w:w="0" w:type="auto"/>
                        <w:shd w:val="clear" w:color="auto" w:fill="D9E2F3" w:themeFill="accent1" w:themeFillTint="33"/>
                        <w:tcMar>
                          <w:top w:w="18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0554124E" w14:textId="77777777" w:rsidR="00A83145" w:rsidRPr="00325422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</w:pPr>
                        <w:r w:rsidRPr="00325422"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  <w:t>QUA</w:t>
                        </w:r>
                      </w:p>
                    </w:tc>
                    <w:tc>
                      <w:tcPr>
                        <w:tcW w:w="0" w:type="auto"/>
                        <w:shd w:val="clear" w:color="auto" w:fill="D9E2F3" w:themeFill="accent1" w:themeFillTint="33"/>
                        <w:tcMar>
                          <w:top w:w="18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054EE918" w14:textId="77777777" w:rsidR="00A83145" w:rsidRPr="00325422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</w:pPr>
                        <w:r w:rsidRPr="00325422"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  <w:t>QUI</w:t>
                        </w:r>
                      </w:p>
                    </w:tc>
                    <w:tc>
                      <w:tcPr>
                        <w:tcW w:w="0" w:type="auto"/>
                        <w:shd w:val="clear" w:color="auto" w:fill="D9E2F3" w:themeFill="accent1" w:themeFillTint="33"/>
                        <w:tcMar>
                          <w:top w:w="18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3F50FE62" w14:textId="77777777" w:rsidR="00A83145" w:rsidRPr="00325422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</w:pPr>
                        <w:r w:rsidRPr="00325422"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  <w:t>SEX</w:t>
                        </w:r>
                      </w:p>
                    </w:tc>
                    <w:tc>
                      <w:tcPr>
                        <w:tcW w:w="534" w:type="dxa"/>
                        <w:shd w:val="clear" w:color="auto" w:fill="D9E2F3" w:themeFill="accent1" w:themeFillTint="33"/>
                        <w:tcMar>
                          <w:top w:w="18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14:paraId="213BC614" w14:textId="77777777" w:rsidR="00A83145" w:rsidRPr="00325422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</w:pPr>
                        <w:r w:rsidRPr="00325422">
                          <w:rPr>
                            <w:rFonts w:ascii="Open Sans" w:eastAsia="Times New Roman" w:hAnsi="Open Sans" w:cs="Open Sans"/>
                            <w:b/>
                            <w:bCs/>
                            <w:caps/>
                            <w:color w:val="FFFFFF" w:themeColor="background1"/>
                            <w:sz w:val="18"/>
                            <w:szCs w:val="18"/>
                            <w:lang w:eastAsia="pt-BR"/>
                          </w:rPr>
                          <w:t>SÁB</w:t>
                        </w:r>
                      </w:p>
                    </w:tc>
                  </w:tr>
                  <w:tr w:rsidR="00A83145" w:rsidRPr="00A83145" w14:paraId="10C5DF6E" w14:textId="77777777" w:rsidTr="00DC23B6">
                    <w:tc>
                      <w:tcPr>
                        <w:tcW w:w="608" w:type="dxa"/>
                        <w:tcBorders>
                          <w:top w:val="nil"/>
                          <w:left w:val="nil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</w:tcPr>
                      <w:p w14:paraId="37DE2544" w14:textId="2A1FABD0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D5D6DB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07" w:type="dxa"/>
                        <w:tcBorders>
                          <w:top w:val="nil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</w:tcPr>
                      <w:p w14:paraId="60486776" w14:textId="088D270C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D5D6DB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07" w:type="dxa"/>
                        <w:tcBorders>
                          <w:top w:val="nil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</w:tcPr>
                      <w:p w14:paraId="54B5F7D4" w14:textId="072098A8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D5D6DB"/>
                            <w:sz w:val="21"/>
                            <w:szCs w:val="21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607" w:type="dxa"/>
                        <w:tcBorders>
                          <w:top w:val="nil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63F15150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01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nil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BC946F9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02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nil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3B4A14A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03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nil"/>
                          <w:left w:val="single" w:sz="6" w:space="0" w:color="ECECEC"/>
                          <w:bottom w:val="single" w:sz="6" w:space="0" w:color="ECECEC"/>
                          <w:right w:val="nil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39C5DC3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04</w:t>
                        </w:r>
                      </w:p>
                    </w:tc>
                  </w:tr>
                  <w:tr w:rsidR="00A83145" w:rsidRPr="00A83145" w14:paraId="2CB94D7C" w14:textId="77777777" w:rsidTr="00DC23B6">
                    <w:tc>
                      <w:tcPr>
                        <w:tcW w:w="608" w:type="dxa"/>
                        <w:tcBorders>
                          <w:top w:val="single" w:sz="6" w:space="0" w:color="ECECEC"/>
                          <w:left w:val="nil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12192D6B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05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6AF02D06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06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1AFC2024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07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569BA5A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08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41EEE27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09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1A337BE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10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nil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2D9E4B3E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11</w:t>
                        </w:r>
                      </w:p>
                    </w:tc>
                  </w:tr>
                  <w:tr w:rsidR="00A83145" w:rsidRPr="00A83145" w14:paraId="5B675099" w14:textId="77777777" w:rsidTr="00DC23B6">
                    <w:tc>
                      <w:tcPr>
                        <w:tcW w:w="608" w:type="dxa"/>
                        <w:tcBorders>
                          <w:top w:val="single" w:sz="6" w:space="0" w:color="ECECEC"/>
                          <w:left w:val="nil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BDE5E38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12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F0000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7CD171D1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DC23B6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13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0A085936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14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7D5330E0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15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F0000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7B86ED6B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highlight w:val="yellow"/>
                            <w:lang w:eastAsia="pt-BR"/>
                          </w:rPr>
                        </w:pPr>
                        <w:r w:rsidRPr="00DC23B6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16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F9900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024F1F61" w14:textId="77777777" w:rsidR="00A83145" w:rsidRPr="00DC23B6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DC23B6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17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nil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073894E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18</w:t>
                        </w:r>
                      </w:p>
                    </w:tc>
                  </w:tr>
                  <w:tr w:rsidR="00A83145" w:rsidRPr="00A83145" w14:paraId="6127F56D" w14:textId="77777777" w:rsidTr="00DC23B6">
                    <w:tc>
                      <w:tcPr>
                        <w:tcW w:w="608" w:type="dxa"/>
                        <w:tcBorders>
                          <w:top w:val="single" w:sz="6" w:space="0" w:color="ECECEC"/>
                          <w:left w:val="nil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258BF791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19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05A5446E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20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03EDFC4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21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771B37B1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22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6A348B2B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23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F0000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7CCBD2D9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DC23B6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24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nil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264D40E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25</w:t>
                        </w:r>
                      </w:p>
                    </w:tc>
                  </w:tr>
                  <w:tr w:rsidR="00A83145" w:rsidRPr="00A83145" w14:paraId="64A82A85" w14:textId="77777777" w:rsidTr="00DC23B6">
                    <w:tc>
                      <w:tcPr>
                        <w:tcW w:w="608" w:type="dxa"/>
                        <w:tcBorders>
                          <w:top w:val="single" w:sz="6" w:space="0" w:color="ECECEC"/>
                          <w:left w:val="nil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4FF365B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26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DD52024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27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43EF22C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28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0DDD6DCF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  <w:t>29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ECECEC"/>
                          <w:left w:val="single" w:sz="6" w:space="0" w:color="ECECEC"/>
                          <w:bottom w:val="single" w:sz="6" w:space="0" w:color="ECECEC"/>
                          <w:right w:val="single" w:sz="6" w:space="0" w:color="ECECEC"/>
                        </w:tcBorders>
                        <w:shd w:val="clear" w:color="auto" w:fill="F7F7F7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02CA604A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lang w:eastAsia="pt-BR"/>
                          </w:rPr>
                        </w:pPr>
                        <w:r w:rsidRPr="00A83145">
                          <w:rPr>
                            <w:rFonts w:ascii="Open Sans" w:eastAsia="Times New Roman" w:hAnsi="Open Sans" w:cs="Open Sans"/>
                            <w:color w:val="333333"/>
                            <w:sz w:val="21"/>
                            <w:szCs w:val="21"/>
                            <w:highlight w:val="cyan"/>
                            <w:lang w:eastAsia="pt-B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vAlign w:val="center"/>
                        <w:hideMark/>
                      </w:tcPr>
                      <w:p w14:paraId="28DCB24D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534" w:type="dxa"/>
                        <w:shd w:val="clear" w:color="auto" w:fill="F7F7F7"/>
                        <w:vAlign w:val="center"/>
                        <w:hideMark/>
                      </w:tcPr>
                      <w:p w14:paraId="35B10F63" w14:textId="77777777" w:rsidR="00A83145" w:rsidRPr="00A83145" w:rsidRDefault="00A83145" w:rsidP="00A831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14:paraId="750BBEE5" w14:textId="04DABCFD" w:rsidR="005912B5" w:rsidRDefault="005912B5" w:rsidP="005912B5">
                  <w:pPr>
                    <w:spacing w:after="0" w:line="240" w:lineRule="auto"/>
                    <w:ind w:right="-284"/>
                    <w:jc w:val="center"/>
                  </w:pPr>
                  <w:r>
                    <w:t>22 dias letivos</w:t>
                  </w:r>
                </w:p>
                <w:p w14:paraId="5690DB86" w14:textId="30881D7B" w:rsidR="00AA12DC" w:rsidRDefault="00AA12DC" w:rsidP="00AA12DC">
                  <w:pPr>
                    <w:spacing w:after="0" w:line="240" w:lineRule="auto"/>
                    <w:ind w:right="-284"/>
                  </w:pPr>
                  <w:r>
                    <w:t>2 a 8 - Prova D2-2ª Oportunidade)</w:t>
                  </w:r>
                </w:p>
                <w:p w14:paraId="33699E58" w14:textId="321FB63A" w:rsidR="00AA12DC" w:rsidRDefault="00635F23" w:rsidP="00A83145">
                  <w:pPr>
                    <w:spacing w:after="0" w:line="240" w:lineRule="auto"/>
                    <w:ind w:right="-284"/>
                  </w:pPr>
                  <w:r>
                    <w:t>15</w:t>
                  </w:r>
                  <w:r w:rsidR="00AA12DC">
                    <w:t xml:space="preserve"> </w:t>
                  </w:r>
                  <w:r>
                    <w:t>–Último dia para realização de</w:t>
                  </w:r>
                  <w:r w:rsidR="00AA12DC">
                    <w:t xml:space="preserve"> Prova D3 </w:t>
                  </w:r>
                </w:p>
                <w:p w14:paraId="0D61DF5D" w14:textId="7DB6A4B5" w:rsidR="00ED0637" w:rsidRDefault="00380614" w:rsidP="00A83145">
                  <w:pPr>
                    <w:spacing w:after="0" w:line="240" w:lineRule="auto"/>
                    <w:ind w:right="-284"/>
                  </w:pPr>
                  <w:r>
                    <w:t>16-20</w:t>
                  </w:r>
                  <w:r w:rsidR="00ED0637">
                    <w:t>- Período de solicitação de Prova Substitutiva</w:t>
                  </w:r>
                </w:p>
                <w:p w14:paraId="2C30EBC0" w14:textId="79E378DA" w:rsidR="00AA12DC" w:rsidRDefault="00AA12DC" w:rsidP="00A83145">
                  <w:pPr>
                    <w:spacing w:after="0" w:line="240" w:lineRule="auto"/>
                    <w:ind w:right="-284"/>
                  </w:pPr>
                  <w:r>
                    <w:t>12 - Término do período de realização prova Estudo Dirigido</w:t>
                  </w:r>
                </w:p>
                <w:p w14:paraId="2116BA08" w14:textId="17A86CFB" w:rsidR="007F15F0" w:rsidRDefault="00A83145" w:rsidP="00A83145">
                  <w:pPr>
                    <w:spacing w:after="0" w:line="240" w:lineRule="auto"/>
                    <w:ind w:right="-284"/>
                  </w:pPr>
                  <w:r>
                    <w:t>13 - Dia de Santo Antônio (Feriado)</w:t>
                  </w:r>
                </w:p>
                <w:p w14:paraId="21096926" w14:textId="26A03FCE" w:rsidR="00A83145" w:rsidRDefault="00A83145" w:rsidP="00A83145">
                  <w:pPr>
                    <w:spacing w:after="0" w:line="240" w:lineRule="auto"/>
                    <w:ind w:right="-284"/>
                  </w:pPr>
                  <w:r>
                    <w:t>16-17 - Corpus Christi - Recesso (Feriado)</w:t>
                  </w:r>
                </w:p>
                <w:p w14:paraId="6CBC7802" w14:textId="1A256C64" w:rsidR="00AA12DC" w:rsidRDefault="00AA12DC" w:rsidP="00A83145">
                  <w:pPr>
                    <w:spacing w:after="0" w:line="240" w:lineRule="auto"/>
                    <w:ind w:right="-284"/>
                  </w:pPr>
                  <w:r>
                    <w:t xml:space="preserve">18 a 19 - Prova D3-2ª Oportunidade </w:t>
                  </w:r>
                </w:p>
                <w:p w14:paraId="28BBF745" w14:textId="74E99929" w:rsidR="00ED0637" w:rsidRDefault="00380614" w:rsidP="00A83145">
                  <w:pPr>
                    <w:spacing w:after="0" w:line="240" w:lineRule="auto"/>
                    <w:ind w:right="-284"/>
                  </w:pPr>
                  <w:r>
                    <w:t>22</w:t>
                  </w:r>
                  <w:bookmarkStart w:id="0" w:name="_GoBack"/>
                  <w:bookmarkEnd w:id="0"/>
                  <w:r w:rsidR="00635F23">
                    <w:t>-23</w:t>
                  </w:r>
                  <w:r w:rsidR="00ED0637">
                    <w:t>- Prova Substitutiva</w:t>
                  </w:r>
                </w:p>
                <w:p w14:paraId="340FBD83" w14:textId="3155A16D" w:rsidR="00AA12DC" w:rsidRDefault="00A83145" w:rsidP="00A83145">
                  <w:pPr>
                    <w:spacing w:after="0" w:line="240" w:lineRule="auto"/>
                    <w:ind w:right="-284"/>
                  </w:pPr>
                  <w:r>
                    <w:t>24 - São João (Feriado)</w:t>
                  </w:r>
                </w:p>
                <w:p w14:paraId="56103C9D" w14:textId="0FA27B2E" w:rsidR="00AA12DC" w:rsidRDefault="00AA12DC" w:rsidP="00A83145">
                  <w:pPr>
                    <w:spacing w:after="0" w:line="240" w:lineRule="auto"/>
                    <w:ind w:right="-284"/>
                  </w:pPr>
                  <w:r>
                    <w:t>26 - Limite lançamento de nota D2 e D3</w:t>
                  </w:r>
                </w:p>
                <w:p w14:paraId="675C3EB8" w14:textId="0E9D459F" w:rsidR="00AA12DC" w:rsidRDefault="00AA12DC" w:rsidP="00A83145">
                  <w:pPr>
                    <w:spacing w:after="0" w:line="240" w:lineRule="auto"/>
                    <w:ind w:right="-284"/>
                  </w:pPr>
                  <w:r>
                    <w:t xml:space="preserve">29 - Limite lançamento notas PS </w:t>
                  </w:r>
                </w:p>
                <w:p w14:paraId="2F5F9AA9" w14:textId="4D6533C1" w:rsidR="00EC29A4" w:rsidRPr="007F15F0" w:rsidRDefault="00EC29A4" w:rsidP="00A83145">
                  <w:pPr>
                    <w:spacing w:after="0" w:line="240" w:lineRule="auto"/>
                    <w:ind w:right="-284"/>
                    <w:rPr>
                      <w:rFonts w:ascii="Open Sans" w:eastAsia="Times New Roman" w:hAnsi="Open Sans" w:cs="Open Sans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</w:pPr>
                  <w:r>
                    <w:t>30 - Término do Semestre Letivo</w:t>
                  </w:r>
                </w:p>
              </w:tc>
            </w:tr>
          </w:tbl>
          <w:p w14:paraId="2598A2F6" w14:textId="77777777" w:rsidR="007F15F0" w:rsidRDefault="007F15F0"/>
        </w:tc>
      </w:tr>
      <w:tr w:rsidR="007F15F0" w14:paraId="42539CDC" w14:textId="77777777" w:rsidTr="007F15F0">
        <w:tc>
          <w:tcPr>
            <w:tcW w:w="4678" w:type="dxa"/>
          </w:tcPr>
          <w:tbl>
            <w:tblPr>
              <w:tblW w:w="4426" w:type="dxa"/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628"/>
              <w:gridCol w:w="628"/>
              <w:gridCol w:w="628"/>
              <w:gridCol w:w="628"/>
              <w:gridCol w:w="577"/>
              <w:gridCol w:w="709"/>
            </w:tblGrid>
            <w:tr w:rsidR="00EC29A4" w:rsidRPr="00EC29A4" w14:paraId="53BDB107" w14:textId="77777777" w:rsidTr="00DC23B6">
              <w:trPr>
                <w:gridAfter w:val="6"/>
                <w:wAfter w:w="3798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14:paraId="69649BE6" w14:textId="77777777" w:rsidR="00EC29A4" w:rsidRPr="00EC29A4" w:rsidRDefault="00EC29A4" w:rsidP="00EC2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EC29A4" w:rsidRPr="00EC29A4" w14:paraId="5A8CE0E7" w14:textId="77777777" w:rsidTr="00DC23B6">
              <w:tc>
                <w:tcPr>
                  <w:tcW w:w="4426" w:type="dxa"/>
                  <w:gridSpan w:val="7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F3D37A7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4A4A4A"/>
                      <w:sz w:val="27"/>
                      <w:szCs w:val="27"/>
                      <w:lang w:eastAsia="pt-BR"/>
                    </w:rPr>
                    <w:t>JULHO 2022</w:t>
                  </w:r>
                </w:p>
              </w:tc>
            </w:tr>
            <w:tr w:rsidR="00EC29A4" w:rsidRPr="00EC29A4" w14:paraId="7EB5F667" w14:textId="77777777" w:rsidTr="00325422"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699CD296" w14:textId="77777777" w:rsidR="00EC29A4" w:rsidRPr="00325422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DOM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4047A812" w14:textId="77777777" w:rsidR="00EC29A4" w:rsidRPr="00325422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SEG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1807A3BE" w14:textId="77777777" w:rsidR="00EC29A4" w:rsidRPr="00325422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TER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8216465" w14:textId="77777777" w:rsidR="00EC29A4" w:rsidRPr="00325422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QUA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415759F" w14:textId="77777777" w:rsidR="00EC29A4" w:rsidRPr="00325422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QUI</w:t>
                  </w:r>
                </w:p>
              </w:tc>
              <w:tc>
                <w:tcPr>
                  <w:tcW w:w="577" w:type="dxa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64E2336" w14:textId="77777777" w:rsidR="00EC29A4" w:rsidRPr="00325422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SEX</w:t>
                  </w:r>
                </w:p>
              </w:tc>
              <w:tc>
                <w:tcPr>
                  <w:tcW w:w="709" w:type="dxa"/>
                  <w:shd w:val="clear" w:color="auto" w:fill="D9E2F3" w:themeFill="accent1" w:themeFillTint="33"/>
                  <w:tcMar>
                    <w:top w:w="18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6EA9AF46" w14:textId="77777777" w:rsidR="00EC29A4" w:rsidRPr="00325422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</w:pPr>
                  <w:r w:rsidRPr="00325422">
                    <w:rPr>
                      <w:rFonts w:ascii="Open Sans" w:eastAsia="Times New Roman" w:hAnsi="Open Sans" w:cs="Open Sans"/>
                      <w:b/>
                      <w:bCs/>
                      <w:caps/>
                      <w:color w:val="FFFFFF" w:themeColor="background1"/>
                      <w:sz w:val="18"/>
                      <w:szCs w:val="18"/>
                      <w:lang w:eastAsia="pt-BR"/>
                    </w:rPr>
                    <w:t>SÁB</w:t>
                  </w:r>
                </w:p>
              </w:tc>
            </w:tr>
            <w:tr w:rsidR="00EC29A4" w:rsidRPr="00EC29A4" w14:paraId="1A082A26" w14:textId="77777777" w:rsidTr="00DC23B6">
              <w:tc>
                <w:tcPr>
                  <w:tcW w:w="628" w:type="dxa"/>
                  <w:tcBorders>
                    <w:top w:val="nil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25BAD5DD" w14:textId="12CA5662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0BAB5049" w14:textId="57BD4343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4633C18F" w14:textId="611758F9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4A9557E6" w14:textId="7D4BD42A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5E5A014C" w14:textId="0EDE32B4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DF0AC48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F00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50E20AB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DC23B6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02</w:t>
                  </w:r>
                </w:p>
              </w:tc>
            </w:tr>
            <w:tr w:rsidR="00EC29A4" w:rsidRPr="00EC29A4" w14:paraId="01F28C78" w14:textId="77777777" w:rsidTr="00DC23B6">
              <w:tc>
                <w:tcPr>
                  <w:tcW w:w="628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645A81B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03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94EE567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2C39933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4D9323E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06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B69198A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07</w:t>
                  </w:r>
                </w:p>
              </w:tc>
              <w:tc>
                <w:tcPr>
                  <w:tcW w:w="577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A0592A2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2D71FFA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09</w:t>
                  </w:r>
                </w:p>
              </w:tc>
            </w:tr>
            <w:tr w:rsidR="00EC29A4" w:rsidRPr="00EC29A4" w14:paraId="3F03B349" w14:textId="77777777" w:rsidTr="00DC23B6">
              <w:tc>
                <w:tcPr>
                  <w:tcW w:w="628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103987B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10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1FD8C11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11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6F32970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12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9898F8A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13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D54A9E1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14</w:t>
                  </w:r>
                </w:p>
              </w:tc>
              <w:tc>
                <w:tcPr>
                  <w:tcW w:w="577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405E33F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0EBBECF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16</w:t>
                  </w:r>
                </w:p>
              </w:tc>
            </w:tr>
            <w:tr w:rsidR="00EC29A4" w:rsidRPr="00EC29A4" w14:paraId="7E4715D3" w14:textId="77777777" w:rsidTr="00DC23B6">
              <w:tc>
                <w:tcPr>
                  <w:tcW w:w="628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C01D82E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17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DCF1C53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18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D7E7E28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19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8BAB4DA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20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DB8CD62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21</w:t>
                  </w:r>
                </w:p>
              </w:tc>
              <w:tc>
                <w:tcPr>
                  <w:tcW w:w="577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5AC1FAA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747885D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23</w:t>
                  </w:r>
                </w:p>
              </w:tc>
            </w:tr>
            <w:tr w:rsidR="00EC29A4" w:rsidRPr="00EC29A4" w14:paraId="37C69315" w14:textId="77777777" w:rsidTr="00DC23B6">
              <w:tc>
                <w:tcPr>
                  <w:tcW w:w="628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81D28C8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24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1B22E23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25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BA0D85F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26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4997E51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27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F8FC00A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28</w:t>
                  </w:r>
                </w:p>
              </w:tc>
              <w:tc>
                <w:tcPr>
                  <w:tcW w:w="577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8C73EF0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nil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EC6480B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30</w:t>
                  </w:r>
                </w:p>
              </w:tc>
            </w:tr>
            <w:tr w:rsidR="00EC29A4" w:rsidRPr="00EC29A4" w14:paraId="0D169C29" w14:textId="77777777" w:rsidTr="00DC23B6">
              <w:tc>
                <w:tcPr>
                  <w:tcW w:w="628" w:type="dxa"/>
                  <w:tcBorders>
                    <w:top w:val="single" w:sz="6" w:space="0" w:color="ECECEC"/>
                    <w:left w:val="nil"/>
                    <w:bottom w:val="single" w:sz="6" w:space="0" w:color="ECECEC"/>
                    <w:right w:val="single" w:sz="6" w:space="0" w:color="ECECEC"/>
                  </w:tcBorders>
                  <w:shd w:val="clear" w:color="auto" w:fill="FF990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805523C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</w:pPr>
                  <w:r w:rsidRPr="00EC29A4">
                    <w:rPr>
                      <w:rFonts w:ascii="Open Sans" w:eastAsia="Times New Roman" w:hAnsi="Open Sans" w:cs="Open Sans"/>
                      <w:color w:val="333333"/>
                      <w:sz w:val="21"/>
                      <w:szCs w:val="21"/>
                      <w:lang w:eastAsia="pt-BR"/>
                    </w:rPr>
                    <w:t>31</w:t>
                  </w: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5F30BE2F" w14:textId="0561AAB2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6BFCEA9C" w14:textId="0D22A6B2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60C16532" w14:textId="61A18971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7654192F" w14:textId="1C541B21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7F7F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14:paraId="1357211B" w14:textId="37719B00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Open Sans"/>
                      <w:color w:val="D5D6DB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709" w:type="dxa"/>
                  <w:shd w:val="clear" w:color="auto" w:fill="F7F7F7"/>
                  <w:vAlign w:val="center"/>
                  <w:hideMark/>
                </w:tcPr>
                <w:p w14:paraId="109DB432" w14:textId="77777777" w:rsidR="00EC29A4" w:rsidRPr="00EC29A4" w:rsidRDefault="00EC29A4" w:rsidP="00EC29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30AF464" w14:textId="6FBEDD4B" w:rsidR="00EC29A4" w:rsidRDefault="00EC29A4">
            <w:r>
              <w:t>1 a 31 - Férias Escolares (Férias)</w:t>
            </w:r>
          </w:p>
          <w:p w14:paraId="6BFF2D1D" w14:textId="6D896BE2" w:rsidR="00EC29A4" w:rsidRDefault="00EC29A4">
            <w:r>
              <w:t>2 - Independência da Bahia (Feriado)</w:t>
            </w:r>
          </w:p>
        </w:tc>
        <w:tc>
          <w:tcPr>
            <w:tcW w:w="4247" w:type="dxa"/>
          </w:tcPr>
          <w:p w14:paraId="37729890" w14:textId="77777777" w:rsidR="007F15F0" w:rsidRDefault="007F15F0"/>
        </w:tc>
      </w:tr>
    </w:tbl>
    <w:p w14:paraId="1DED9020" w14:textId="70C933D0" w:rsidR="007F15F0" w:rsidRDefault="007F15F0"/>
    <w:p w14:paraId="71D5989D" w14:textId="35FE3277" w:rsidR="005912B5" w:rsidRDefault="005912B5">
      <w:r>
        <w:t>TOTAL DE 1</w:t>
      </w:r>
      <w:r w:rsidR="007E61C1">
        <w:t>01</w:t>
      </w:r>
      <w:r>
        <w:t xml:space="preserve"> DIAS LETIVOS</w:t>
      </w:r>
    </w:p>
    <w:sectPr w:rsidR="005912B5" w:rsidSect="00DC23B6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F0"/>
    <w:rsid w:val="00166632"/>
    <w:rsid w:val="00325422"/>
    <w:rsid w:val="00380614"/>
    <w:rsid w:val="00520153"/>
    <w:rsid w:val="00536D78"/>
    <w:rsid w:val="005912B5"/>
    <w:rsid w:val="005C71F5"/>
    <w:rsid w:val="00635F23"/>
    <w:rsid w:val="007E61C1"/>
    <w:rsid w:val="007F15F0"/>
    <w:rsid w:val="00897A35"/>
    <w:rsid w:val="00A11E11"/>
    <w:rsid w:val="00A131A9"/>
    <w:rsid w:val="00A83145"/>
    <w:rsid w:val="00AA12DC"/>
    <w:rsid w:val="00C610D1"/>
    <w:rsid w:val="00DC23B6"/>
    <w:rsid w:val="00E62976"/>
    <w:rsid w:val="00EC29A4"/>
    <w:rsid w:val="00E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CE6B"/>
  <w15:chartTrackingRefBased/>
  <w15:docId w15:val="{9751EE36-0336-42D8-8FF8-8A0A06D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Caquis</dc:creator>
  <cp:keywords/>
  <dc:description/>
  <cp:lastModifiedBy>NEYLA LADEIA GOMES DUARTE</cp:lastModifiedBy>
  <cp:revision>11</cp:revision>
  <dcterms:created xsi:type="dcterms:W3CDTF">2022-04-04T14:49:00Z</dcterms:created>
  <dcterms:modified xsi:type="dcterms:W3CDTF">2022-06-14T12:41:00Z</dcterms:modified>
</cp:coreProperties>
</file>